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05D" w:rsidRPr="00FD1B18" w:rsidRDefault="005B405D" w:rsidP="00FD1B18">
      <w:pPr>
        <w:jc w:val="center"/>
        <w:rPr>
          <w:rFonts w:ascii="Times New Roman" w:hAnsi="Times New Roman" w:cs="Times New Roman"/>
          <w:b/>
          <w:sz w:val="28"/>
          <w:szCs w:val="28"/>
          <w:u w:val="wave"/>
        </w:rPr>
      </w:pPr>
      <w:r w:rsidRPr="00FD1B18">
        <w:rPr>
          <w:rFonts w:ascii="Times New Roman" w:hAnsi="Times New Roman" w:cs="Times New Roman"/>
          <w:b/>
          <w:sz w:val="28"/>
          <w:szCs w:val="28"/>
          <w:u w:val="wave"/>
        </w:rPr>
        <w:t xml:space="preserve">Урок физической культуры как средство </w:t>
      </w:r>
      <w:proofErr w:type="spellStart"/>
      <w:r w:rsidRPr="00FD1B18">
        <w:rPr>
          <w:rFonts w:ascii="Times New Roman" w:hAnsi="Times New Roman" w:cs="Times New Roman"/>
          <w:b/>
          <w:sz w:val="28"/>
          <w:szCs w:val="28"/>
          <w:u w:val="wave"/>
        </w:rPr>
        <w:t>здоровьесберегающих</w:t>
      </w:r>
      <w:proofErr w:type="spellEnd"/>
      <w:r w:rsidRPr="00FD1B18">
        <w:rPr>
          <w:rFonts w:ascii="Times New Roman" w:hAnsi="Times New Roman" w:cs="Times New Roman"/>
          <w:b/>
          <w:sz w:val="28"/>
          <w:szCs w:val="28"/>
          <w:u w:val="wave"/>
        </w:rPr>
        <w:t xml:space="preserve"> образовательных технологий.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Одним из важнейших направлений государственной политики является охрана здоровья населения Российской Федерации. Здоровье – это состояние физического, душевного и социального благополучия человека, а предмет «физическая культура» – действенное средство формирования у учащихся грамотного отношения к себе, к состоянию своего здоровья, ведению здорового образа жизни, активной жизненной позиции, труду и защите Отечества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В связи с ухудшающимся уровнем здоровья подрастающего поколения, существует необходимость организации урока физической культуры с акцентом на решение оздоровительных задач физического воспитания, не нарушая при этом образо</w:t>
      </w:r>
      <w:r>
        <w:rPr>
          <w:rFonts w:ascii="Times New Roman" w:hAnsi="Times New Roman" w:cs="Times New Roman"/>
          <w:sz w:val="28"/>
          <w:szCs w:val="28"/>
        </w:rPr>
        <w:t>вательной составляющей процесса.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В настоящее время активно используются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технологии. Цель 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> образовательных технологий обучения – обеспечить школьнику возможность сохранения здоровья за период обучения в школе, сформировать у него необходимые знания, умения, навыки по здоровому образу жизни, научить использовать получен</w:t>
      </w:r>
      <w:r>
        <w:rPr>
          <w:rFonts w:ascii="Times New Roman" w:hAnsi="Times New Roman" w:cs="Times New Roman"/>
          <w:sz w:val="28"/>
          <w:szCs w:val="28"/>
        </w:rPr>
        <w:t>ные знания в повседневной жизни.</w:t>
      </w:r>
      <w:r w:rsidRPr="005B405D">
        <w:rPr>
          <w:rFonts w:ascii="Times New Roman" w:hAnsi="Times New Roman" w:cs="Times New Roman"/>
          <w:sz w:val="28"/>
          <w:szCs w:val="28"/>
        </w:rPr>
        <w:t xml:space="preserve"> Основной показатель, отличающий все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образовательные технологии – 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регулярная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 xml:space="preserve"> экспресс-диагностика состояния учащихся и отслеживание основных параметров развития организма в динамике (на</w:t>
      </w:r>
      <w:r>
        <w:rPr>
          <w:rFonts w:ascii="Times New Roman" w:hAnsi="Times New Roman" w:cs="Times New Roman"/>
          <w:sz w:val="28"/>
          <w:szCs w:val="28"/>
        </w:rPr>
        <w:t>чало-конец учебного года),</w:t>
      </w:r>
      <w:r w:rsidRPr="005B405D">
        <w:rPr>
          <w:rFonts w:ascii="Times New Roman" w:hAnsi="Times New Roman" w:cs="Times New Roman"/>
          <w:sz w:val="28"/>
          <w:szCs w:val="28"/>
        </w:rPr>
        <w:t xml:space="preserve"> что позволяет сделать соответствующие выводы о состоянии здоровья учащихся.  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В своей работе я применяю современные психолого-педагогические теории обучения, воспитания и развития личности, использую активные методы обучения и воспитания с учётом индивидуальных особенностей  ребёнка, при этом мотивируя интерес к занятиям физической культурой и спортом личным примером.  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     Свою деятельность я разделяю 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 xml:space="preserve"> урочную, методическую, внеклассную и мониторинговую.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Для решения образовательных, оздоровительных и воспитательных задач урока: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 - развиваю и совершенствую у учащихся жизненно важные навыки и умения в ходьбе, беге, прыжках и метаниях;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lastRenderedPageBreak/>
        <w:t>- уделяю  большое внимание выполнению корригирующих упражнений для профилактики заболеваний опорно-двигательного аппарата;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обучаю подвижным играм и упражнениям базовых видов спорта (гимнастика, легкая атлетика, спортивные игры);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обучаю технике двигательных действий в базовых видах спорта;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использую элементы аэробики при проведении разминки;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- развиваю физические качества учащихся, обучаю способам 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 xml:space="preserve"> состоянием собственного здоровья;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использую оптимальную нагрузку;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провожу инструктажи по технике безопасности;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- осуществляю 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 xml:space="preserve"> физическим состоянием учеников;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слежу за моторной плотностью урока;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на теоретических занятиях рассматриваю вопросы здорового образа жизни;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воспитываю чувства товарищества на занятиях в группах, командах, помощи и взаимопомощи в работе в парах, тройках;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развиваю волевые качества и патриотизм.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Целью моей работы является не только сохранение здоровья учащихся, но и развитие мотивации к занятиям физической культурой.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     Для решения поставленной цели я применяю: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 - дифференцированный и индивидуальный подход (задания подбираются в соответствии с уровнем физической подготовки учащихся);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 - вовлекаю учащихся в соревновательную деятельность (включение элементов соревнований при проведении уроков);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развиваю самостоятельность (через привлечение учащихся к подбору упражнений и проведению разминки);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- провожу нестандартные уроки (урок-соревнование, урок-турнир, уро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lastRenderedPageBreak/>
        <w:t>     Это позволило мне, начиная с начальной школы, постепенно вовлечь учащихся в процесс совершенствования собственных физических возможностей.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         Использование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технологий на уроках физической культуры, совершенствование физического состояния учащихся через двигательную активность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405D">
        <w:rPr>
          <w:rFonts w:ascii="Times New Roman" w:hAnsi="Times New Roman" w:cs="Times New Roman"/>
          <w:sz w:val="28"/>
          <w:szCs w:val="28"/>
        </w:rPr>
        <w:t xml:space="preserve"> полноценное питание и отдых помогают учащимся стать добрее, сильнее духом, поднимает их над своими слабостями, формирует гармонично развитую личность, что является первостепенной задачей любого педагога.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 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Апанасенко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Г.Л. Охрана здоровья </w:t>
      </w:r>
      <w:proofErr w:type="gramStart"/>
      <w:r w:rsidRPr="005B405D">
        <w:rPr>
          <w:rFonts w:ascii="Times New Roman" w:hAnsi="Times New Roman" w:cs="Times New Roman"/>
          <w:sz w:val="28"/>
          <w:szCs w:val="28"/>
        </w:rPr>
        <w:t>здоровых</w:t>
      </w:r>
      <w:proofErr w:type="gramEnd"/>
      <w:r w:rsidRPr="005B405D">
        <w:rPr>
          <w:rFonts w:ascii="Times New Roman" w:hAnsi="Times New Roman" w:cs="Times New Roman"/>
          <w:sz w:val="28"/>
          <w:szCs w:val="28"/>
        </w:rPr>
        <w:t>: некоторые проблемы теории и практики. М.: Просвещение, 1987.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Дереклеева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Н.И. Двигательные игры, тренинги и уроки здоровья. М.: ВАКО, 2004.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3. Железняк Ю.Д.,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Минбулатов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В.М. Теория и методика обучения предмету «Физическая культура». М.: Издательский центр «Академия», 2008.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Погадаев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Г.И. Настольная книга учителя физической культуры. М.: Физкультура и спорт, 2000.</w:t>
      </w:r>
    </w:p>
    <w:p w:rsidR="005B405D" w:rsidRPr="005B405D" w:rsidRDefault="005B405D" w:rsidP="005B405D">
      <w:pPr>
        <w:rPr>
          <w:rFonts w:ascii="Times New Roman" w:hAnsi="Times New Roman" w:cs="Times New Roman"/>
          <w:sz w:val="28"/>
          <w:szCs w:val="28"/>
        </w:rPr>
      </w:pPr>
      <w:r w:rsidRPr="005B405D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B405D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Pr="005B405D">
        <w:rPr>
          <w:rFonts w:ascii="Times New Roman" w:hAnsi="Times New Roman" w:cs="Times New Roman"/>
          <w:sz w:val="28"/>
          <w:szCs w:val="28"/>
        </w:rPr>
        <w:t xml:space="preserve"> Г.К. Современные образовательные технологии. М., Народное образование, 1998.</w:t>
      </w:r>
    </w:p>
    <w:p w:rsidR="00E1752D" w:rsidRPr="005B405D" w:rsidRDefault="00E1752D" w:rsidP="005B405D">
      <w:pPr>
        <w:rPr>
          <w:rFonts w:ascii="Times New Roman" w:hAnsi="Times New Roman" w:cs="Times New Roman"/>
          <w:sz w:val="28"/>
          <w:szCs w:val="28"/>
        </w:rPr>
      </w:pPr>
    </w:p>
    <w:sectPr w:rsidR="00E1752D" w:rsidRPr="005B405D" w:rsidSect="005B405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B405D"/>
    <w:rsid w:val="005B405D"/>
    <w:rsid w:val="00E1752D"/>
    <w:rsid w:val="00FD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3" w:color="CBCBE6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2015-02-14T16:56:00Z</dcterms:created>
  <dcterms:modified xsi:type="dcterms:W3CDTF">2015-02-14T19:59:00Z</dcterms:modified>
</cp:coreProperties>
</file>